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5xcj365uam1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ДОГОВОР ВОЗМЕЗДНОГО ОКАЗАНИЯ УСЛУГ № 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(Техническое сопровождение запуска)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г. Казань «__» ________ 202_ г.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[Фамилия Имя Отчество заказчика/Наименование компании]</w:t>
      </w:r>
      <w:r w:rsidDel="00000000" w:rsidR="00000000" w:rsidRPr="00000000">
        <w:rPr>
          <w:rtl w:val="0"/>
        </w:rPr>
        <w:t xml:space="preserve">, именуемый(ая) в дальнейшем «Заказчик», с одной стороны, и </w:t>
      </w:r>
      <w:r w:rsidDel="00000000" w:rsidR="00000000" w:rsidRPr="00000000">
        <w:rPr>
          <w:highlight w:val="yellow"/>
          <w:rtl w:val="0"/>
        </w:rPr>
        <w:t xml:space="preserve">[Фамилия Имя Отчество исполнителя]</w:t>
      </w:r>
      <w:r w:rsidDel="00000000" w:rsidR="00000000" w:rsidRPr="00000000">
        <w:rPr>
          <w:rtl w:val="0"/>
        </w:rPr>
        <w:t xml:space="preserve">, плательщик налога на профессиональный доход (Самозанятый) / Индивидуальный предприниматель, именуемый(ая) в дальнейшем «Исполнитель»,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ПРЕДМЕТ ДОГОВОРА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Исполнитель обязуется по заданию Заказчика оказать технические услуги по сопровождению онлайн-запуска (далее — Услуги), а Заказчик обязуется принять и оплатить эти Услуги.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Подробный перечень Услуг, этапы оказания, конкретные задачи и сроки фиксируются Сторонами в Приложении №1 (или в Техническом задании), которое является неотъемлемой частью настоящего Договора.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1.3. Услуги оказываются дистанционно с использованием сети Интернет.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ПРАВА И ОБЯЗАННОСТИ СТОРОН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2.1. Исполнитель обязан: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2.1.1. Оказать Услуги качественно, в полном объеме и в сроки, согласованные Сторонами.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2.1.2. Своевременно информировать Заказчика о ходе оказания Услуг и о возникновении ситуаций, препятствующих их выполнению.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2.2. Заказчик обязан: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2.2.1. Своевременно, не позднее чем за 3 рабочих дня рабочих дня до начала выполнения соответствующего этапа работ, предоставлять Исполнителю все необходимые материалы (тексты, видео, изображения) и доступы (логины, пароли к платформам, сервисам рассылок и т.д.).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2.2.2. Оплатить Услуги Исполнителя в размере и в сроки, предусмотренные разделом 3 настоящего Договора.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2.2.3. Своевременно принимать оказанные Услуги в порядке, предусмотренном разделом 4.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2.3. Исполнитель имеет право: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2.3.1. Приостановить оказание Услуг в случае нарушения Заказчиком сроков предоставления материалов или доступов (п. 2.2.1), а также при нарушении сроков оплаты (п. 3.2.1), предварительно уведомив об этом Заказчика.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СТОИМОСТЬ И ПОРЯДОК РАСЧЕТОВ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3.1. Общая стоимость Услуг по настоящему Договору составляет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60 000 (шестьдесят тысяч) рублей</w:t>
      </w:r>
      <w:r w:rsidDel="00000000" w:rsidR="00000000" w:rsidRPr="00000000">
        <w:rPr>
          <w:highlight w:val="yellow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3.2. Оплата Услуг производится Заказчиком в следующем порядке: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3.2.1. Предоплата:</w:t>
      </w:r>
      <w:r w:rsidDel="00000000" w:rsidR="00000000" w:rsidRPr="00000000">
        <w:rPr>
          <w:highlight w:val="yellow"/>
          <w:rtl w:val="0"/>
        </w:rPr>
        <w:t xml:space="preserve"> В размере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30 000 (тридцати тысяч) рублей</w:t>
      </w:r>
      <w:r w:rsidDel="00000000" w:rsidR="00000000" w:rsidRPr="00000000">
        <w:rPr>
          <w:highlight w:val="yellow"/>
          <w:rtl w:val="0"/>
        </w:rPr>
        <w:t xml:space="preserve"> выплачивается Заказчиком до начала оказания Услуг. Исполнитель приступает к выполнению работ только после фактического поступления предоплаты на его счет.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3.2.2. Финальный платеж:</w:t>
      </w:r>
      <w:r w:rsidDel="00000000" w:rsidR="00000000" w:rsidRPr="00000000">
        <w:rPr>
          <w:highlight w:val="yellow"/>
          <w:rtl w:val="0"/>
        </w:rPr>
        <w:t xml:space="preserve"> В размере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30 000 (тридцати тысяч) рублей</w:t>
      </w:r>
      <w:r w:rsidDel="00000000" w:rsidR="00000000" w:rsidRPr="00000000">
        <w:rPr>
          <w:highlight w:val="yellow"/>
          <w:rtl w:val="0"/>
        </w:rPr>
        <w:t xml:space="preserve"> выплачивается Заказчиком не позднее 5 рабочих дней с момента завершения работ (окончания запуска/вебинара) и/или направления уведомления о сдаче работ.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3.3. Расчеты производятся путем перечисления денежных средств на расчетный счет (или банковскую карту) Исполнителя по реквизитам, указанным в разделе 8 настоящего Договора.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ПОРЯДОК СДАЧИ-ПРИЕМКИ УСЛУГ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По факту завершения оказания Услуг (или отдельного этапа) Исполнитель уведомляет Заказчика о готовности путем отправки сообщения в согласованный мессенджер (Telegram, WhatsApp) или на электронную почту.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Заказчик обязан в течение </w:t>
      </w:r>
      <w:r w:rsidDel="00000000" w:rsidR="00000000" w:rsidRPr="00000000">
        <w:rPr>
          <w:b w:val="1"/>
          <w:bCs w:val="1"/>
          <w:rtl w:val="0"/>
        </w:rPr>
        <w:t xml:space="preserve">3 (трех) календарных дней</w:t>
      </w:r>
      <w:r w:rsidDel="00000000" w:rsidR="00000000" w:rsidRPr="00000000">
        <w:rPr>
          <w:rtl w:val="0"/>
        </w:rPr>
        <w:t xml:space="preserve"> с момента получения уведомления проверить результаты и принять Услуги, либо направить Исполнителю мотивированный отказ с исчерпывающим списком необходимых правок.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Если в течение 3 (трех) календарных дней от Заказчика не поступает мотивированного отказа, </w:t>
      </w:r>
      <w:r w:rsidDel="00000000" w:rsidR="00000000" w:rsidRPr="00000000">
        <w:rPr>
          <w:b w:val="1"/>
          <w:bCs w:val="1"/>
          <w:rtl w:val="0"/>
        </w:rPr>
        <w:t xml:space="preserve">Услуги считаются принятыми в полном объеме и надлежащем качестве</w:t>
      </w:r>
      <w:r w:rsidDel="00000000" w:rsidR="00000000" w:rsidRPr="00000000">
        <w:rPr>
          <w:rtl w:val="0"/>
        </w:rPr>
        <w:t xml:space="preserve">. Дальнейшие правки, не относящиеся к исправлению технических ошибок Исполнителя, обсуждаются отдельно и оплачиваются дополнительно.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ОТВЕТСТВЕННОСТЬ СТОРОН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За неисполнение или ненадлежащее исполнение обязательств Стороны несут ответственность в соответствии с действующим законодательством РФ.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В случае нарушения Заказчиком сроков оплаты (п. 3.2.2), Исполнитель вправе потребовать выплату неустойки (пени) в размере 0,5% от суммы задолженности за каждый день просрочки.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В случае задержки предоставления материалов или доступов со стороны Заказчика, сроки сдачи работ Исполнителем автоматически сдвигаются соразмерно времени задержки.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ФОРС-МАЖОР И ОГРАНИЧЕНИЕ ОТВЕТСТВЕННОСТИ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 (пожар, наводнение, акты государственных органов и т.д.).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6.2. Ограничение технической ответственности:</w:t>
      </w:r>
      <w:r w:rsidDel="00000000" w:rsidR="00000000" w:rsidRPr="00000000">
        <w:rPr>
          <w:rtl w:val="0"/>
        </w:rPr>
        <w:t xml:space="preserve"> Исполнитель не несет ответственности и не возмещает убытки Заказчика (включая упущенную выгоду), возникшие по следующим причинам: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Сбои в работе сторонних сервисов и платформ (GetCourse, Bizon365, Prodamus, Telegram, сервисы рассылок, платежные шлюзы и иные третьи сервисы), возникшие не по вине Исполнителя (падение серверов, DDOS-атаки, внутренние ошибки платформ).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Отсутствие или нестабильность интернет-соединения, отключение электроэнергии или технические неисправности оборудования </w:t>
      </w:r>
      <w:r w:rsidDel="00000000" w:rsidR="00000000" w:rsidRPr="00000000">
        <w:rPr>
          <w:b w:val="1"/>
          <w:bCs w:val="1"/>
          <w:rtl w:val="0"/>
        </w:rPr>
        <w:t xml:space="preserve">на стороне спикера (эксперта)</w:t>
      </w:r>
      <w:r w:rsidDel="00000000" w:rsidR="00000000" w:rsidRPr="00000000">
        <w:rPr>
          <w:rtl w:val="0"/>
        </w:rPr>
        <w:t xml:space="preserve"> во время проведения прямых эфиров и вебинаров.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Блокировка аккаунтов Заказчика со стороны платформ или социальных сетей за нарушение их внутренних правил.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СРОК ДЕЙСТВИЯ И РАСТОРЖЕНИЕ ДОГОВОРА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Настоящий Договор вступает в силу с момента его подписания обеими Сторонами (или оплаты Заказчиком суммы предоплаты, что приравнивается к акцепту) и действует до полного исполнения Сторонами своих обязательств.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Договор может быть расторгнут по обоюдному согласию Сторон.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При одностороннем отказе Заказчика от исполнения Договора после внесения предоплаты (если Исполнитель уже приступил к работе и не нарушил условия Договора), сумма предоплаты (30 000 рублей) </w:t>
      </w:r>
      <w:r w:rsidDel="00000000" w:rsidR="00000000" w:rsidRPr="00000000">
        <w:rPr>
          <w:b w:val="1"/>
          <w:bCs w:val="1"/>
          <w:rtl w:val="0"/>
        </w:rPr>
        <w:t xml:space="preserve">возврату не подлежит</w:t>
      </w:r>
      <w:r w:rsidDel="00000000" w:rsidR="00000000" w:rsidRPr="00000000">
        <w:rPr>
          <w:rtl w:val="0"/>
        </w:rPr>
        <w:t xml:space="preserve"> и удерживается в качестве компенсации фактически понесенных Исполнителем расходов и затраченного времени.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РЕКВИЗИТЫ И ПОДПИСИ СТОРОН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ИСПОЛНИТЕЛЬ: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ЗАКАЗЧИК: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ФИО: 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ФИО: 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ИНН: 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ИНН: 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Статус: Плательщик НПД (Самозанятый) / ИП Банк: 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Статус: Плательщик НПД (Самозанятый) / ИП Банк: 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Р/С: 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Р/С: 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БИК: 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БИК: 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Корр. счет: 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Корр. счет: 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Email: 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Email: 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Телефон/Telegram: 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Телефон/Telegram: 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Подпись: ___________ / ____________/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Подпись: ___________ / ____________/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