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DF365" w14:textId="77777777" w:rsidR="00EE3F91" w:rsidRPr="00253DA5" w:rsidRDefault="00000000">
      <w:pPr>
        <w:jc w:val="right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>ООО «ЛогопедПро»</w:t>
      </w:r>
    </w:p>
    <w:p w14:paraId="57BF4879" w14:textId="77777777" w:rsidR="00EE3F91" w:rsidRPr="00253DA5" w:rsidRDefault="00000000">
      <w:pPr>
        <w:jc w:val="right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>ИНН 6167205140, КПП 616701001</w:t>
      </w:r>
    </w:p>
    <w:p w14:paraId="604C418A" w14:textId="77777777" w:rsidR="00EE3F91" w:rsidRPr="00253DA5" w:rsidRDefault="00000000">
      <w:pPr>
        <w:jc w:val="right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>ОГРН 1236100006890</w:t>
      </w:r>
    </w:p>
    <w:p w14:paraId="687B4770" w14:textId="77777777" w:rsidR="00EE3F91" w:rsidRPr="00253DA5" w:rsidRDefault="00000000">
      <w:pPr>
        <w:jc w:val="right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>344025, г. Ростов-на-Дону,</w:t>
      </w:r>
    </w:p>
    <w:p w14:paraId="5C707AA3" w14:textId="77777777" w:rsidR="00EE3F91" w:rsidRPr="00253DA5" w:rsidRDefault="00000000">
      <w:pPr>
        <w:jc w:val="right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>ул. 25 линия, д. 5</w:t>
      </w:r>
    </w:p>
    <w:p w14:paraId="621DAF15" w14:textId="77777777" w:rsidR="00EE3F91" w:rsidRPr="00253DA5" w:rsidRDefault="00EE3F91">
      <w:pPr>
        <w:jc w:val="both"/>
        <w:rPr>
          <w:rFonts w:cs="Times New Roman"/>
          <w:sz w:val="24"/>
          <w:szCs w:val="20"/>
          <w:lang w:val="ru-RU"/>
        </w:rPr>
      </w:pPr>
    </w:p>
    <w:p w14:paraId="27D299BD" w14:textId="77777777" w:rsidR="00EE3F91" w:rsidRPr="00253DA5" w:rsidRDefault="00000000">
      <w:pPr>
        <w:jc w:val="center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b/>
          <w:szCs w:val="20"/>
          <w:lang w:val="ru-RU"/>
        </w:rPr>
        <w:t>СОГЛАСИЕ НА ПОЛУЧЕНИЕ РЕКЛАМНО-ИНФОРМАЦИОННЫХ РАССЫЛОК</w:t>
      </w:r>
    </w:p>
    <w:p w14:paraId="5560AAB8" w14:textId="77777777" w:rsidR="00EE3F91" w:rsidRPr="00253DA5" w:rsidRDefault="00EE3F91">
      <w:pPr>
        <w:jc w:val="both"/>
        <w:rPr>
          <w:rFonts w:cs="Times New Roman"/>
          <w:sz w:val="24"/>
          <w:szCs w:val="20"/>
          <w:lang w:val="ru-RU"/>
        </w:rPr>
      </w:pPr>
    </w:p>
    <w:p w14:paraId="7882447C" w14:textId="77777777" w:rsidR="00EE3F91" w:rsidRPr="00253DA5" w:rsidRDefault="00000000" w:rsidP="00253DA5">
      <w:pPr>
        <w:jc w:val="right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b/>
          <w:sz w:val="24"/>
          <w:szCs w:val="20"/>
          <w:lang w:val="ru-RU"/>
        </w:rPr>
        <w:t>Версия от 01.10.2026</w:t>
      </w:r>
    </w:p>
    <w:p w14:paraId="388A3B9D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2A1DC589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Я, действуя свободно, своей волей и в своем интересе, даю ООО «ЛогопедПро» (ИНН 6167205140, ОГРН 1236100006890, адрес: 344025, г. Ростов-на-Дону, ул. 25 линия, д. 5; далее — </w:t>
      </w:r>
      <w:r w:rsidRPr="00253DA5">
        <w:rPr>
          <w:rFonts w:cs="Times New Roman"/>
          <w:b/>
          <w:sz w:val="24"/>
          <w:szCs w:val="20"/>
          <w:lang w:val="ru-RU"/>
        </w:rPr>
        <w:t>Распространитель</w:t>
      </w:r>
      <w:r w:rsidRPr="00253DA5">
        <w:rPr>
          <w:rFonts w:cs="Times New Roman"/>
          <w:sz w:val="24"/>
          <w:szCs w:val="20"/>
          <w:lang w:val="ru-RU"/>
        </w:rPr>
        <w:t>) предварительное согласие на получение рекламно-информационных сообщений в соответствии со ст. 18 Федерального закона от 13.03.2006 № 38-ФЗ «О рекламе».</w:t>
      </w:r>
    </w:p>
    <w:p w14:paraId="532FE7E5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6FE00ED6" w14:textId="77777777" w:rsidR="00EE3F91" w:rsidRPr="00253DA5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253DA5">
        <w:rPr>
          <w:rFonts w:ascii="Times New Roman" w:hAnsi="Times New Roman" w:cs="Times New Roman"/>
          <w:color w:val="auto"/>
          <w:sz w:val="24"/>
          <w:szCs w:val="24"/>
          <w:lang w:val="ru-RU"/>
        </w:rPr>
        <w:t>1. Что я разрешаю</w:t>
      </w:r>
    </w:p>
    <w:p w14:paraId="01A60EFF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5A9A0BCD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>Я разрешаю направлять на указанный мной адрес электронной почты рекламные и информационные сообщения о продуктах, мероприятиях, материалах и предложениях:</w:t>
      </w:r>
    </w:p>
    <w:p w14:paraId="62C39608" w14:textId="77777777" w:rsidR="00EE3F91" w:rsidRPr="00253DA5" w:rsidRDefault="00000000">
      <w:pPr>
        <w:pStyle w:val="a0"/>
        <w:rPr>
          <w:rFonts w:cs="Times New Roman"/>
          <w:sz w:val="24"/>
          <w:szCs w:val="20"/>
        </w:rPr>
      </w:pPr>
      <w:r w:rsidRPr="00253DA5">
        <w:rPr>
          <w:rFonts w:cs="Times New Roman"/>
          <w:sz w:val="24"/>
          <w:szCs w:val="20"/>
        </w:rPr>
        <w:t>ООО «ЛогопедПро»;</w:t>
      </w:r>
    </w:p>
    <w:p w14:paraId="045F9F0E" w14:textId="77777777" w:rsidR="00EE3F91" w:rsidRPr="00253DA5" w:rsidRDefault="00000000">
      <w:pPr>
        <w:pStyle w:val="a0"/>
        <w:rPr>
          <w:rFonts w:cs="Times New Roman"/>
          <w:sz w:val="24"/>
          <w:szCs w:val="20"/>
        </w:rPr>
      </w:pPr>
      <w:r w:rsidRPr="00253DA5">
        <w:rPr>
          <w:rFonts w:cs="Times New Roman"/>
          <w:sz w:val="24"/>
          <w:szCs w:val="20"/>
        </w:rPr>
        <w:t>Школы Холистической логопедии;</w:t>
      </w:r>
    </w:p>
    <w:p w14:paraId="63659002" w14:textId="77777777" w:rsidR="00EE3F91" w:rsidRPr="00253DA5" w:rsidRDefault="00000000">
      <w:pPr>
        <w:pStyle w:val="a0"/>
        <w:rPr>
          <w:rFonts w:cs="Times New Roman"/>
          <w:sz w:val="24"/>
          <w:szCs w:val="20"/>
        </w:rPr>
      </w:pPr>
      <w:r w:rsidRPr="00253DA5">
        <w:rPr>
          <w:rFonts w:cs="Times New Roman"/>
          <w:sz w:val="24"/>
          <w:szCs w:val="20"/>
        </w:rPr>
        <w:t>Клуба «Холистические логопеды»;</w:t>
      </w:r>
    </w:p>
    <w:p w14:paraId="4A529835" w14:textId="62BC670B" w:rsidR="00EE3F91" w:rsidRPr="00253DA5" w:rsidRDefault="00000000">
      <w:pPr>
        <w:pStyle w:val="a0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Междисциплинарной научно-практической конференции «Логопедия </w:t>
      </w:r>
      <w:r w:rsidRPr="00253DA5">
        <w:rPr>
          <w:rFonts w:cs="Times New Roman"/>
          <w:sz w:val="24"/>
          <w:szCs w:val="20"/>
        </w:rPr>
        <w:t>XXI</w:t>
      </w:r>
      <w:r w:rsidRPr="00253DA5">
        <w:rPr>
          <w:rFonts w:cs="Times New Roman"/>
          <w:sz w:val="24"/>
          <w:szCs w:val="20"/>
          <w:lang w:val="ru-RU"/>
        </w:rPr>
        <w:t xml:space="preserve"> века».</w:t>
      </w:r>
    </w:p>
    <w:p w14:paraId="04C67F7A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4E152EC1" w14:textId="77777777" w:rsidR="00EE3F91" w:rsidRPr="00253DA5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253DA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2. </w:t>
      </w:r>
      <w:r w:rsidRPr="00253DA5">
        <w:rPr>
          <w:rFonts w:ascii="Times New Roman" w:hAnsi="Times New Roman" w:cs="Times New Roman"/>
          <w:color w:val="auto"/>
          <w:sz w:val="24"/>
          <w:szCs w:val="24"/>
        </w:rPr>
        <w:t>Email</w:t>
      </w:r>
      <w:r w:rsidRPr="00253DA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 мессенджер </w:t>
      </w:r>
      <w:r w:rsidRPr="00253DA5">
        <w:rPr>
          <w:rFonts w:ascii="Times New Roman" w:hAnsi="Times New Roman" w:cs="Times New Roman"/>
          <w:color w:val="auto"/>
          <w:sz w:val="24"/>
          <w:szCs w:val="24"/>
        </w:rPr>
        <w:t>MAX</w:t>
      </w:r>
    </w:p>
    <w:p w14:paraId="1DAF8E3D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72F071C1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2.1. Согласие на </w:t>
      </w:r>
      <w:r w:rsidRPr="00253DA5">
        <w:rPr>
          <w:rFonts w:cs="Times New Roman"/>
          <w:sz w:val="24"/>
          <w:szCs w:val="20"/>
        </w:rPr>
        <w:t>email</w:t>
      </w:r>
      <w:r w:rsidRPr="00253DA5">
        <w:rPr>
          <w:rFonts w:cs="Times New Roman"/>
          <w:sz w:val="24"/>
          <w:szCs w:val="20"/>
          <w:lang w:val="ru-RU"/>
        </w:rPr>
        <w:t>-рассылку предоставляется исключительно при добровольной отметке отдельного, не предустановленного чекбокса в форме сайта.</w:t>
      </w:r>
    </w:p>
    <w:p w14:paraId="0D48F0C7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4249B8EA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2.2. Я понимаю, что участие в Конференции, регистрация, оплата, получение личного кабинета и организационных писем </w:t>
      </w:r>
      <w:r w:rsidRPr="00253DA5">
        <w:rPr>
          <w:rFonts w:cs="Times New Roman"/>
          <w:b/>
          <w:sz w:val="24"/>
          <w:szCs w:val="20"/>
          <w:lang w:val="ru-RU"/>
        </w:rPr>
        <w:t>не зависят</w:t>
      </w:r>
      <w:r w:rsidRPr="00253DA5">
        <w:rPr>
          <w:rFonts w:cs="Times New Roman"/>
          <w:sz w:val="24"/>
          <w:szCs w:val="20"/>
          <w:lang w:val="ru-RU"/>
        </w:rPr>
        <w:t xml:space="preserve"> от предоставления этого согласия.</w:t>
      </w:r>
    </w:p>
    <w:p w14:paraId="2147D2CF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5B6F14F5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2.3. Информация в мессенджере </w:t>
      </w:r>
      <w:r w:rsidRPr="00253DA5">
        <w:rPr>
          <w:rFonts w:cs="Times New Roman"/>
          <w:sz w:val="24"/>
          <w:szCs w:val="20"/>
        </w:rPr>
        <w:t>MAX</w:t>
      </w:r>
      <w:r w:rsidRPr="00253DA5">
        <w:rPr>
          <w:rFonts w:cs="Times New Roman"/>
          <w:sz w:val="24"/>
          <w:szCs w:val="20"/>
          <w:lang w:val="ru-RU"/>
        </w:rPr>
        <w:t xml:space="preserve"> доступна только при моем добровольном вступлении в соответствующий канал или чат. Персональные рекламные сообщения в </w:t>
      </w:r>
      <w:r w:rsidRPr="00253DA5">
        <w:rPr>
          <w:rFonts w:cs="Times New Roman"/>
          <w:sz w:val="24"/>
          <w:szCs w:val="20"/>
        </w:rPr>
        <w:t>MAX</w:t>
      </w:r>
      <w:r w:rsidRPr="00253DA5">
        <w:rPr>
          <w:rFonts w:cs="Times New Roman"/>
          <w:sz w:val="24"/>
          <w:szCs w:val="20"/>
          <w:lang w:val="ru-RU"/>
        </w:rPr>
        <w:t xml:space="preserve"> могут направляться только после такого добровольного подключения и при наличии применимого согласия/правового основания. Отказ от вступления в </w:t>
      </w:r>
      <w:r w:rsidRPr="00253DA5">
        <w:rPr>
          <w:rFonts w:cs="Times New Roman"/>
          <w:sz w:val="24"/>
          <w:szCs w:val="20"/>
        </w:rPr>
        <w:t>MAX</w:t>
      </w:r>
      <w:r w:rsidRPr="00253DA5">
        <w:rPr>
          <w:rFonts w:cs="Times New Roman"/>
          <w:sz w:val="24"/>
          <w:szCs w:val="20"/>
          <w:lang w:val="ru-RU"/>
        </w:rPr>
        <w:t xml:space="preserve"> не ограничивает участие в Конференции.</w:t>
      </w:r>
    </w:p>
    <w:p w14:paraId="4F83D8F7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10274D08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2.4. Организационные письма по уже оформленному участию (подтверждение, доступ, изменение программы, сведения об оплате или возврате) не являются рекламной рассылкой и направляются по </w:t>
      </w:r>
      <w:r w:rsidRPr="00253DA5">
        <w:rPr>
          <w:rFonts w:cs="Times New Roman"/>
          <w:sz w:val="24"/>
          <w:szCs w:val="20"/>
        </w:rPr>
        <w:t>email</w:t>
      </w:r>
      <w:r w:rsidRPr="00253DA5">
        <w:rPr>
          <w:rFonts w:cs="Times New Roman"/>
          <w:sz w:val="24"/>
          <w:szCs w:val="20"/>
          <w:lang w:val="ru-RU"/>
        </w:rPr>
        <w:t xml:space="preserve"> для исполнения договора.</w:t>
      </w:r>
    </w:p>
    <w:p w14:paraId="4EC2E274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25765EF9" w14:textId="77777777" w:rsidR="00EE3F91" w:rsidRPr="00253DA5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253DA5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3. Данные и способы обработки</w:t>
      </w:r>
    </w:p>
    <w:p w14:paraId="49264056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5B7F00D4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Для подтверждения и исполнения согласия Распространитель обрабатывает: ФИО (если указано), </w:t>
      </w:r>
      <w:r w:rsidRPr="00253DA5">
        <w:rPr>
          <w:rFonts w:cs="Times New Roman"/>
          <w:sz w:val="24"/>
          <w:szCs w:val="20"/>
        </w:rPr>
        <w:t>email</w:t>
      </w:r>
      <w:r w:rsidRPr="00253DA5">
        <w:rPr>
          <w:rFonts w:cs="Times New Roman"/>
          <w:sz w:val="24"/>
          <w:szCs w:val="20"/>
          <w:lang w:val="ru-RU"/>
        </w:rPr>
        <w:t xml:space="preserve">, технические сведения о дате и времени получения согласия, версии текста согласия, </w:t>
      </w:r>
      <w:r w:rsidRPr="00253DA5">
        <w:rPr>
          <w:rFonts w:cs="Times New Roman"/>
          <w:sz w:val="24"/>
          <w:szCs w:val="20"/>
        </w:rPr>
        <w:t>IP</w:t>
      </w:r>
      <w:r w:rsidRPr="00253DA5">
        <w:rPr>
          <w:rFonts w:cs="Times New Roman"/>
          <w:sz w:val="24"/>
          <w:szCs w:val="20"/>
          <w:lang w:val="ru-RU"/>
        </w:rPr>
        <w:t xml:space="preserve">-адресе/техническом идентификаторе, а при добровольном подключении к </w:t>
      </w:r>
      <w:r w:rsidRPr="00253DA5">
        <w:rPr>
          <w:rFonts w:cs="Times New Roman"/>
          <w:sz w:val="24"/>
          <w:szCs w:val="20"/>
        </w:rPr>
        <w:t>MAX</w:t>
      </w:r>
      <w:r w:rsidRPr="00253DA5">
        <w:rPr>
          <w:rFonts w:cs="Times New Roman"/>
          <w:sz w:val="24"/>
          <w:szCs w:val="20"/>
          <w:lang w:val="ru-RU"/>
        </w:rPr>
        <w:t xml:space="preserve"> — сведения, необходимые для коммуникации в соответствующем канале/чате.</w:t>
      </w:r>
    </w:p>
    <w:p w14:paraId="324F99D6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32CD71E5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Сообщения могут направляться по сетям электросвязи, включая </w:t>
      </w:r>
      <w:r w:rsidRPr="00253DA5">
        <w:rPr>
          <w:rFonts w:cs="Times New Roman"/>
          <w:sz w:val="24"/>
          <w:szCs w:val="20"/>
        </w:rPr>
        <w:t>email</w:t>
      </w:r>
      <w:r w:rsidRPr="00253DA5">
        <w:rPr>
          <w:rFonts w:cs="Times New Roman"/>
          <w:sz w:val="24"/>
          <w:szCs w:val="20"/>
          <w:lang w:val="ru-RU"/>
        </w:rPr>
        <w:t xml:space="preserve"> и мессенджер </w:t>
      </w:r>
      <w:r w:rsidRPr="00253DA5">
        <w:rPr>
          <w:rFonts w:cs="Times New Roman"/>
          <w:sz w:val="24"/>
          <w:szCs w:val="20"/>
        </w:rPr>
        <w:t>MAX</w:t>
      </w:r>
      <w:r w:rsidRPr="00253DA5">
        <w:rPr>
          <w:rFonts w:cs="Times New Roman"/>
          <w:sz w:val="24"/>
          <w:szCs w:val="20"/>
          <w:lang w:val="ru-RU"/>
        </w:rPr>
        <w:t>. Согласие хранится в форме, позволяющей подтвердить факт его получения.</w:t>
      </w:r>
    </w:p>
    <w:p w14:paraId="0E973F27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5B5E704A" w14:textId="77777777" w:rsidR="00EE3F91" w:rsidRPr="00253DA5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253DA5">
        <w:rPr>
          <w:rFonts w:ascii="Times New Roman" w:hAnsi="Times New Roman" w:cs="Times New Roman"/>
          <w:color w:val="auto"/>
          <w:sz w:val="24"/>
          <w:szCs w:val="24"/>
          <w:lang w:val="ru-RU"/>
        </w:rPr>
        <w:t>4. Отказ от рассылок</w:t>
      </w:r>
    </w:p>
    <w:p w14:paraId="5106BEC4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0AD15706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>Я могу в любое время бесплатно отказаться от рекламы:</w:t>
      </w:r>
    </w:p>
    <w:p w14:paraId="1C043149" w14:textId="77777777" w:rsidR="00EE3F91" w:rsidRPr="00253DA5" w:rsidRDefault="00000000">
      <w:pPr>
        <w:pStyle w:val="a0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по ссылке «Отписаться» в </w:t>
      </w:r>
      <w:r w:rsidRPr="00253DA5">
        <w:rPr>
          <w:rFonts w:cs="Times New Roman"/>
          <w:sz w:val="24"/>
          <w:szCs w:val="20"/>
        </w:rPr>
        <w:t>email</w:t>
      </w:r>
      <w:r w:rsidRPr="00253DA5">
        <w:rPr>
          <w:rFonts w:cs="Times New Roman"/>
          <w:sz w:val="24"/>
          <w:szCs w:val="20"/>
          <w:lang w:val="ru-RU"/>
        </w:rPr>
        <w:t>-сообщении, если она доступна;</w:t>
      </w:r>
    </w:p>
    <w:p w14:paraId="67E38885" w14:textId="77777777" w:rsidR="00EE3F91" w:rsidRPr="00253DA5" w:rsidRDefault="00000000">
      <w:pPr>
        <w:pStyle w:val="a0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направив письмо на </w:t>
      </w:r>
      <w:r w:rsidRPr="00253DA5">
        <w:rPr>
          <w:rFonts w:cs="Times New Roman"/>
          <w:sz w:val="24"/>
          <w:szCs w:val="20"/>
        </w:rPr>
        <w:t>info</w:t>
      </w:r>
      <w:r w:rsidRPr="00253DA5">
        <w:rPr>
          <w:rFonts w:cs="Times New Roman"/>
          <w:sz w:val="24"/>
          <w:szCs w:val="20"/>
          <w:lang w:val="ru-RU"/>
        </w:rPr>
        <w:t>@</w:t>
      </w:r>
      <w:proofErr w:type="spellStart"/>
      <w:r w:rsidRPr="00253DA5">
        <w:rPr>
          <w:rFonts w:cs="Times New Roman"/>
          <w:sz w:val="24"/>
          <w:szCs w:val="20"/>
        </w:rPr>
        <w:t>logoped</w:t>
      </w:r>
      <w:proofErr w:type="spellEnd"/>
      <w:r w:rsidRPr="00253DA5">
        <w:rPr>
          <w:rFonts w:cs="Times New Roman"/>
          <w:sz w:val="24"/>
          <w:szCs w:val="20"/>
          <w:lang w:val="ru-RU"/>
        </w:rPr>
        <w:t>-</w:t>
      </w:r>
      <w:r w:rsidRPr="00253DA5">
        <w:rPr>
          <w:rFonts w:cs="Times New Roman"/>
          <w:sz w:val="24"/>
          <w:szCs w:val="20"/>
        </w:rPr>
        <w:t>pro</w:t>
      </w:r>
      <w:r w:rsidRPr="00253DA5">
        <w:rPr>
          <w:rFonts w:cs="Times New Roman"/>
          <w:sz w:val="24"/>
          <w:szCs w:val="20"/>
          <w:lang w:val="ru-RU"/>
        </w:rPr>
        <w:t>.</w:t>
      </w:r>
      <w:proofErr w:type="spellStart"/>
      <w:r w:rsidRPr="00253DA5">
        <w:rPr>
          <w:rFonts w:cs="Times New Roman"/>
          <w:sz w:val="24"/>
          <w:szCs w:val="20"/>
        </w:rPr>
        <w:t>ru</w:t>
      </w:r>
      <w:proofErr w:type="spellEnd"/>
      <w:r w:rsidRPr="00253DA5">
        <w:rPr>
          <w:rFonts w:cs="Times New Roman"/>
          <w:sz w:val="24"/>
          <w:szCs w:val="20"/>
          <w:lang w:val="ru-RU"/>
        </w:rPr>
        <w:t xml:space="preserve"> или </w:t>
      </w:r>
      <w:r w:rsidRPr="00253DA5">
        <w:rPr>
          <w:rFonts w:cs="Times New Roman"/>
          <w:sz w:val="24"/>
          <w:szCs w:val="20"/>
        </w:rPr>
        <w:t>Info</w:t>
      </w:r>
      <w:r w:rsidRPr="00253DA5">
        <w:rPr>
          <w:rFonts w:cs="Times New Roman"/>
          <w:sz w:val="24"/>
          <w:szCs w:val="20"/>
          <w:lang w:val="ru-RU"/>
        </w:rPr>
        <w:t>.</w:t>
      </w:r>
      <w:proofErr w:type="spellStart"/>
      <w:r w:rsidRPr="00253DA5">
        <w:rPr>
          <w:rFonts w:cs="Times New Roman"/>
          <w:sz w:val="24"/>
          <w:szCs w:val="20"/>
        </w:rPr>
        <w:t>logoped</w:t>
      </w:r>
      <w:proofErr w:type="spellEnd"/>
      <w:r w:rsidRPr="00253DA5">
        <w:rPr>
          <w:rFonts w:cs="Times New Roman"/>
          <w:sz w:val="24"/>
          <w:szCs w:val="20"/>
          <w:lang w:val="ru-RU"/>
        </w:rPr>
        <w:t>-</w:t>
      </w:r>
      <w:r w:rsidRPr="00253DA5">
        <w:rPr>
          <w:rFonts w:cs="Times New Roman"/>
          <w:sz w:val="24"/>
          <w:szCs w:val="20"/>
        </w:rPr>
        <w:t>pro</w:t>
      </w:r>
      <w:r w:rsidRPr="00253DA5">
        <w:rPr>
          <w:rFonts w:cs="Times New Roman"/>
          <w:sz w:val="24"/>
          <w:szCs w:val="20"/>
          <w:lang w:val="ru-RU"/>
        </w:rPr>
        <w:t>@</w:t>
      </w:r>
      <w:proofErr w:type="spellStart"/>
      <w:r w:rsidRPr="00253DA5">
        <w:rPr>
          <w:rFonts w:cs="Times New Roman"/>
          <w:sz w:val="24"/>
          <w:szCs w:val="20"/>
        </w:rPr>
        <w:t>yandex</w:t>
      </w:r>
      <w:proofErr w:type="spellEnd"/>
      <w:r w:rsidRPr="00253DA5">
        <w:rPr>
          <w:rFonts w:cs="Times New Roman"/>
          <w:sz w:val="24"/>
          <w:szCs w:val="20"/>
          <w:lang w:val="ru-RU"/>
        </w:rPr>
        <w:t>.</w:t>
      </w:r>
      <w:proofErr w:type="spellStart"/>
      <w:r w:rsidRPr="00253DA5">
        <w:rPr>
          <w:rFonts w:cs="Times New Roman"/>
          <w:sz w:val="24"/>
          <w:szCs w:val="20"/>
        </w:rPr>
        <w:t>ru</w:t>
      </w:r>
      <w:proofErr w:type="spellEnd"/>
      <w:r w:rsidRPr="00253DA5">
        <w:rPr>
          <w:rFonts w:cs="Times New Roman"/>
          <w:sz w:val="24"/>
          <w:szCs w:val="20"/>
          <w:lang w:val="ru-RU"/>
        </w:rPr>
        <w:t xml:space="preserve"> с темой «Отказ от рекламы» и указанием </w:t>
      </w:r>
      <w:r w:rsidRPr="00253DA5">
        <w:rPr>
          <w:rFonts w:cs="Times New Roman"/>
          <w:sz w:val="24"/>
          <w:szCs w:val="20"/>
        </w:rPr>
        <w:t>email</w:t>
      </w:r>
      <w:r w:rsidRPr="00253DA5">
        <w:rPr>
          <w:rFonts w:cs="Times New Roman"/>
          <w:sz w:val="24"/>
          <w:szCs w:val="20"/>
          <w:lang w:val="ru-RU"/>
        </w:rPr>
        <w:t>;</w:t>
      </w:r>
    </w:p>
    <w:p w14:paraId="1EF94FB4" w14:textId="77777777" w:rsidR="00EE3F91" w:rsidRPr="00253DA5" w:rsidRDefault="00000000">
      <w:pPr>
        <w:pStyle w:val="a0"/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 xml:space="preserve">выйдя из канала/чата </w:t>
      </w:r>
      <w:r w:rsidRPr="00253DA5">
        <w:rPr>
          <w:rFonts w:cs="Times New Roman"/>
          <w:sz w:val="24"/>
          <w:szCs w:val="20"/>
        </w:rPr>
        <w:t>MAX</w:t>
      </w:r>
      <w:r w:rsidRPr="00253DA5">
        <w:rPr>
          <w:rFonts w:cs="Times New Roman"/>
          <w:sz w:val="24"/>
          <w:szCs w:val="20"/>
          <w:lang w:val="ru-RU"/>
        </w:rPr>
        <w:t xml:space="preserve">; для прекращения персональных сообщений в </w:t>
      </w:r>
      <w:r w:rsidRPr="00253DA5">
        <w:rPr>
          <w:rFonts w:cs="Times New Roman"/>
          <w:sz w:val="24"/>
          <w:szCs w:val="20"/>
        </w:rPr>
        <w:t>MAX</w:t>
      </w:r>
      <w:r w:rsidRPr="00253DA5">
        <w:rPr>
          <w:rFonts w:cs="Times New Roman"/>
          <w:sz w:val="24"/>
          <w:szCs w:val="20"/>
          <w:lang w:val="ru-RU"/>
        </w:rPr>
        <w:t xml:space="preserve"> — дополнительно направив запрос по указанным </w:t>
      </w:r>
      <w:r w:rsidRPr="00253DA5">
        <w:rPr>
          <w:rFonts w:cs="Times New Roman"/>
          <w:sz w:val="24"/>
          <w:szCs w:val="20"/>
        </w:rPr>
        <w:t>email</w:t>
      </w:r>
      <w:r w:rsidRPr="00253DA5">
        <w:rPr>
          <w:rFonts w:cs="Times New Roman"/>
          <w:sz w:val="24"/>
          <w:szCs w:val="20"/>
          <w:lang w:val="ru-RU"/>
        </w:rPr>
        <w:t>.</w:t>
      </w:r>
    </w:p>
    <w:p w14:paraId="5D7369C1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2FAD0840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>Распространитель прекращает направление рекламы в срок, необходимый для технической обработки отказа, и не позднее срока, предусмотренного применимым законодательством.</w:t>
      </w:r>
    </w:p>
    <w:p w14:paraId="1C2251C0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6BA6E5B3" w14:textId="77777777" w:rsidR="00EE3F91" w:rsidRPr="00253DA5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253DA5">
        <w:rPr>
          <w:rFonts w:ascii="Times New Roman" w:hAnsi="Times New Roman" w:cs="Times New Roman"/>
          <w:color w:val="auto"/>
          <w:sz w:val="24"/>
          <w:szCs w:val="24"/>
          <w:lang w:val="ru-RU"/>
        </w:rPr>
        <w:t>5. Срок согласия</w:t>
      </w:r>
    </w:p>
    <w:p w14:paraId="7CC6F1A5" w14:textId="77777777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p w14:paraId="77313D40" w14:textId="77777777" w:rsidR="00EE3F91" w:rsidRPr="00253DA5" w:rsidRDefault="00000000">
      <w:pPr>
        <w:rPr>
          <w:rFonts w:cs="Times New Roman"/>
          <w:sz w:val="24"/>
          <w:szCs w:val="20"/>
          <w:lang w:val="ru-RU"/>
        </w:rPr>
      </w:pPr>
      <w:r w:rsidRPr="00253DA5">
        <w:rPr>
          <w:rFonts w:cs="Times New Roman"/>
          <w:sz w:val="24"/>
          <w:szCs w:val="20"/>
          <w:lang w:val="ru-RU"/>
        </w:rPr>
        <w:t>Согласие действует до его отзыва. Его отзыв не влияет на правомерность отправки сообщений до получения отказа.</w:t>
      </w:r>
    </w:p>
    <w:p w14:paraId="23FE10BF" w14:textId="726F0B69" w:rsidR="00EE3F91" w:rsidRPr="00253DA5" w:rsidRDefault="00EE3F91">
      <w:pPr>
        <w:rPr>
          <w:rFonts w:cs="Times New Roman"/>
          <w:sz w:val="24"/>
          <w:szCs w:val="20"/>
          <w:lang w:val="ru-RU"/>
        </w:rPr>
      </w:pPr>
    </w:p>
    <w:sectPr w:rsidR="00EE3F91" w:rsidRPr="00253DA5" w:rsidSect="00253DA5">
      <w:pgSz w:w="12240" w:h="15840"/>
      <w:pgMar w:top="709" w:right="850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08F15" w14:textId="77777777" w:rsidR="00F21096" w:rsidRDefault="00F21096">
      <w:pPr>
        <w:spacing w:line="240" w:lineRule="auto"/>
      </w:pPr>
      <w:r>
        <w:separator/>
      </w:r>
    </w:p>
  </w:endnote>
  <w:endnote w:type="continuationSeparator" w:id="0">
    <w:p w14:paraId="3908B830" w14:textId="77777777" w:rsidR="00F21096" w:rsidRDefault="00F210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CC6FE" w14:textId="77777777" w:rsidR="00F21096" w:rsidRDefault="00F21096">
      <w:pPr>
        <w:spacing w:line="240" w:lineRule="auto"/>
      </w:pPr>
      <w:r>
        <w:separator/>
      </w:r>
    </w:p>
  </w:footnote>
  <w:footnote w:type="continuationSeparator" w:id="0">
    <w:p w14:paraId="4C2727C9" w14:textId="77777777" w:rsidR="00F21096" w:rsidRDefault="00F210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7854287">
    <w:abstractNumId w:val="8"/>
  </w:num>
  <w:num w:numId="2" w16cid:durableId="550388617">
    <w:abstractNumId w:val="6"/>
  </w:num>
  <w:num w:numId="3" w16cid:durableId="331186143">
    <w:abstractNumId w:val="5"/>
  </w:num>
  <w:num w:numId="4" w16cid:durableId="39938629">
    <w:abstractNumId w:val="4"/>
  </w:num>
  <w:num w:numId="5" w16cid:durableId="1777285288">
    <w:abstractNumId w:val="7"/>
  </w:num>
  <w:num w:numId="6" w16cid:durableId="1520049243">
    <w:abstractNumId w:val="3"/>
  </w:num>
  <w:num w:numId="7" w16cid:durableId="1551108748">
    <w:abstractNumId w:val="2"/>
  </w:num>
  <w:num w:numId="8" w16cid:durableId="787700170">
    <w:abstractNumId w:val="1"/>
  </w:num>
  <w:num w:numId="9" w16cid:durableId="1764183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3DA5"/>
    <w:rsid w:val="0029639D"/>
    <w:rsid w:val="00326F90"/>
    <w:rsid w:val="00AA1D8D"/>
    <w:rsid w:val="00B47730"/>
    <w:rsid w:val="00CB0664"/>
    <w:rsid w:val="00E73DF2"/>
    <w:rsid w:val="00EE3F91"/>
    <w:rsid w:val="00F210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0E75E"/>
  <w14:defaultImageDpi w14:val="300"/>
  <w15:docId w15:val="{8472544A-CB08-44C7-890D-D78C79A7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sfr 2458</cp:lastModifiedBy>
  <cp:revision>2</cp:revision>
  <dcterms:created xsi:type="dcterms:W3CDTF">2013-12-23T23:15:00Z</dcterms:created>
  <dcterms:modified xsi:type="dcterms:W3CDTF">2026-10-02T09:52:00Z</dcterms:modified>
  <cp:category/>
</cp:coreProperties>
</file>